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C134" w14:textId="25A9DCCD" w:rsidR="00253C91" w:rsidRDefault="009925A3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B780F5" wp14:editId="6626FCE8">
            <wp:simplePos x="0" y="0"/>
            <wp:positionH relativeFrom="margin">
              <wp:posOffset>3434080</wp:posOffset>
            </wp:positionH>
            <wp:positionV relativeFrom="paragraph">
              <wp:posOffset>-325755</wp:posOffset>
            </wp:positionV>
            <wp:extent cx="2324100" cy="1466850"/>
            <wp:effectExtent l="0" t="0" r="0" b="0"/>
            <wp:wrapNone/>
            <wp:docPr id="4" name="Obraz 4" descr="4K-5050IRKS MZ (W) AI - Rozpoznawianie Twarzy,  Kamera IP STARLIGHT 5Mpix, H.256, H.264, inteligencja, motorzoom 2,8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K-5050IRKS MZ (W) AI - Rozpoznawianie Twarzy,  Kamera IP STARLIGHT 5Mpix, H.256, H.264, inteligencja, motorzoom 2,8-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0" t="38000" r="30333" b="36333"/>
                    <a:stretch/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CED61D" w14:textId="3E7EE87D" w:rsid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44F8D16E" w14:textId="2C3165F6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E214C1B" w14:textId="234B8072" w:rsidR="009925A3" w:rsidRDefault="009925A3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8CF2C" wp14:editId="09BB036F">
            <wp:simplePos x="0" y="0"/>
            <wp:positionH relativeFrom="margin">
              <wp:posOffset>24130</wp:posOffset>
            </wp:positionH>
            <wp:positionV relativeFrom="paragraph">
              <wp:posOffset>186055</wp:posOffset>
            </wp:positionV>
            <wp:extent cx="5897880" cy="129540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9" b="22427"/>
                    <a:stretch/>
                  </pic:blipFill>
                  <pic:spPr bwMode="auto">
                    <a:xfrm>
                      <a:off x="0" y="0"/>
                      <a:ext cx="5897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A86E" w14:textId="3CD06F52" w:rsidR="009925A3" w:rsidRDefault="009925A3">
      <w:pPr>
        <w:rPr>
          <w:rFonts w:ascii="SOD Shifted Sans Pro" w:hAnsi="SOD Shifted Sans Pro"/>
          <w:sz w:val="24"/>
          <w:szCs w:val="24"/>
          <w:u w:val="single"/>
        </w:rPr>
      </w:pPr>
    </w:p>
    <w:p w14:paraId="188739F6" w14:textId="7C087995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ED79952" w14:textId="662E564A" w:rsidR="009925A3" w:rsidRDefault="009925A3">
      <w:pPr>
        <w:rPr>
          <w:rFonts w:ascii="SOD Shifted Sans Pro" w:hAnsi="SOD Shifted Sans Pro"/>
          <w:sz w:val="24"/>
          <w:szCs w:val="24"/>
          <w:u w:val="single"/>
        </w:rPr>
      </w:pPr>
    </w:p>
    <w:p w14:paraId="4889AC1A" w14:textId="3647B749" w:rsidR="009925A3" w:rsidRDefault="009925A3">
      <w:pPr>
        <w:rPr>
          <w:rFonts w:ascii="SOD Shifted Sans Pro" w:hAnsi="SOD Shifted Sans Pro"/>
          <w:sz w:val="24"/>
          <w:szCs w:val="24"/>
          <w:u w:val="single"/>
        </w:rPr>
      </w:pPr>
    </w:p>
    <w:p w14:paraId="28CC5FF9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13BDFACA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438A9685" w14:textId="25A3EA34" w:rsidR="00D1561E" w:rsidRPr="00AA6674" w:rsidRDefault="00253C91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BD3599" w14:textId="37F8ED56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583AC0E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7A4AC071" w14:textId="0A9855F6" w:rsidR="00BC37F4" w:rsidRPr="00326A56" w:rsidRDefault="00253C9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20C59D92" w14:textId="123E9F95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4K-5</w:t>
            </w:r>
            <w:r w:rsidR="00691D37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1</w:t>
            </w:r>
            <w:r w:rsidR="00253C91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5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0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IRKS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  <w:r w:rsidR="00A85EE1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 xml:space="preserve"> AI</w:t>
            </w:r>
          </w:p>
        </w:tc>
      </w:tr>
      <w:tr w:rsidR="00BC37F4" w:rsidRPr="00253C91" w14:paraId="72E14EE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1066595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D73E9E8" w14:textId="455A0BB4" w:rsidR="00BC37F4" w:rsidRPr="00253C91" w:rsidRDefault="00253C91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253C91">
              <w:rPr>
                <w:rFonts w:ascii="Humnst777PL" w:eastAsia="Times New Roman" w:hAnsi="Humnst777PL"/>
                <w:b/>
                <w:bCs/>
                <w:sz w:val="16"/>
                <w:szCs w:val="16"/>
                <w:lang w:val="en-US" w:eastAsia="pl-PL"/>
              </w:rPr>
              <w:t>1/2.8" Sony Starvis IMX335</w:t>
            </w:r>
            <w:r w:rsidRPr="00253C91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,</w:t>
            </w:r>
          </w:p>
        </w:tc>
      </w:tr>
      <w:tr w:rsidR="00BC37F4" w:rsidRPr="00AA6674" w14:paraId="5D60D2E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89C19A1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7901420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27018D" w14:paraId="7FD175E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68812D4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0D473539" w14:textId="6FC518E1" w:rsidR="00BC37F4" w:rsidRPr="00E71979" w:rsidRDefault="00E71979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</w:pPr>
            <w:r w:rsidRPr="00E71979"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  <w:t>Color 0.0</w:t>
            </w:r>
            <w:r w:rsidR="00151448"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  <w:t>02</w:t>
            </w:r>
            <w:r w:rsidRPr="00E71979"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  <w:t>lux @ F1.</w:t>
            </w:r>
            <w:r w:rsidR="00151448"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  <w:t>4</w:t>
            </w:r>
            <w:r w:rsidRPr="00E71979">
              <w:rPr>
                <w:rFonts w:ascii="Humnst777PL" w:eastAsia="Times New Roman" w:hAnsi="Humnst777PL"/>
                <w:b/>
                <w:sz w:val="16"/>
                <w:szCs w:val="16"/>
                <w:lang w:val="en-US" w:eastAsia="pl-PL"/>
              </w:rPr>
              <w:t>(AGC ON) ;   B/W 0 lux @ IR ON</w:t>
            </w:r>
          </w:p>
        </w:tc>
      </w:tr>
      <w:tr w:rsidR="00BC37F4" w:rsidRPr="00AA6674" w14:paraId="6F6D561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1A48FC9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12CD17C" w14:textId="77777777" w:rsidR="00BC37F4" w:rsidRPr="00AA6674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5MP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1944</w:t>
            </w:r>
          </w:p>
        </w:tc>
      </w:tr>
      <w:tr w:rsidR="00BD0AE6" w:rsidRPr="00AA6674" w14:paraId="55411F4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08D8F18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1B76F99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0A7B7CE5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E5A4A8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28E8EA91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00699445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E7303D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D67B7E8" w14:textId="6E99247A" w:rsidR="00BC37F4" w:rsidRPr="00B93329" w:rsidRDefault="009925A3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="00BC37F4"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F0726D4" w14:textId="77777777" w:rsidR="00BC37F4" w:rsidRPr="00361387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5MP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1944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160105F5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6D69DB47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10E2630" w14:textId="57DD8204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</w:t>
            </w:r>
            <w:r w:rsidR="009925A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6DBB6CF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79646712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4E4AEA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69CD4B8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99944ED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27F606C6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246EA922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445B309A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700FB168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BD329A8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0EF1DF49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2669B3FD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515E456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3E56CF7" w14:textId="257DAEDC" w:rsidR="00BD0AE6" w:rsidRPr="00B93329" w:rsidRDefault="009925A3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="00BD0AE6"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39222A3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38479810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2DA177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2786FA32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02AB88B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41F678D9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35CA7DDA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0391015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82AA6C9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74D267F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BD0AE6" w:rsidRPr="00AA6674" w14:paraId="613E63D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344AD20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567914F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f=2.8-12[mm] z Moto-zoom i funkcją AutoFocus</w:t>
            </w:r>
          </w:p>
        </w:tc>
      </w:tr>
      <w:tr w:rsidR="00BD0AE6" w:rsidRPr="00AA6674" w14:paraId="1B41305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3188BDF1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5EB9F0A" w14:textId="74F5B52F" w:rsidR="00BD0AE6" w:rsidRPr="00AA6674" w:rsidRDefault="0027018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IP67 dla zastosowań zew. IK-10, temp pracy -30 do +60 stopni</w:t>
            </w:r>
          </w:p>
        </w:tc>
      </w:tr>
      <w:tr w:rsidR="00BD0AE6" w:rsidRPr="00AA6674" w14:paraId="4A6B57B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EE7DD5C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023D9E8" w14:textId="7EFBD810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</w:t>
            </w:r>
            <w:r w:rsidR="00253C9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profile 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</w:t>
            </w:r>
          </w:p>
        </w:tc>
      </w:tr>
      <w:tr w:rsidR="00BD0AE6" w:rsidRPr="00AA6674" w14:paraId="5BA908FE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3102D4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EA56F3A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BD0AE6" w:rsidRPr="00AA6674" w14:paraId="25D791A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7ECADB1A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74464B0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54ABC308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9FC563D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40854B6F" w14:textId="77777777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BD0AE6" w:rsidRPr="00AA6674" w14:paraId="3DAB98B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C65DE5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B0FF15F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10%, PoE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28FF3FA4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B0E57BA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70488410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wej. / 1 wyj.</w:t>
            </w:r>
          </w:p>
        </w:tc>
      </w:tr>
      <w:tr w:rsidR="00452BBD" w:rsidRPr="00AA6674" w14:paraId="6821403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3394AB9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7F47460" w14:textId="77777777" w:rsidR="00452BBD" w:rsidRPr="00BD0AE6" w:rsidRDefault="00452BB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BD0AE6" w:rsidRPr="00D721E5" w14:paraId="25D81F2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5EA896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72A7449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Detekcja ruchu, </w:t>
            </w:r>
          </w:p>
          <w:p w14:paraId="78D4B4BA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Perimeter Intrusion, </w:t>
            </w:r>
          </w:p>
          <w:p w14:paraId="3EFD006E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Line Crossing, </w:t>
            </w:r>
          </w:p>
          <w:p w14:paraId="4C0FFCE7" w14:textId="77777777" w:rsidR="00D721E5" w:rsidRDefault="00BD0AE6" w:rsidP="00D721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Stationary Object Detection</w:t>
            </w:r>
          </w:p>
          <w:p w14:paraId="2C151F21" w14:textId="77777777" w:rsidR="00BD0AE6" w:rsidRPr="00691D37" w:rsidRDefault="00253C91" w:rsidP="00691D3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9925A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Detekcja HUMANOIDA</w:t>
            </w:r>
            <w:r w:rsidRPr="009925A3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  <w:r w:rsidRPr="00D721E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(każdy byt, którego kształt</w:t>
            </w:r>
            <w:r w:rsidR="00691D3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691D3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ciała przypomina ludzkie)</w:t>
            </w:r>
            <w:r w:rsidRPr="00691D3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  <w:p w14:paraId="049A1303" w14:textId="430C57AE" w:rsidR="00691D37" w:rsidRPr="00691D37" w:rsidRDefault="00691D37" w:rsidP="00691D3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9925A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Detekcja tablic rejestracyjnych (LPR)</w:t>
            </w:r>
          </w:p>
        </w:tc>
      </w:tr>
      <w:tr w:rsidR="00BD0AE6" w:rsidRPr="00253C91" w14:paraId="5F8F6715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6F30C6F4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D4D7507" w14:textId="05124111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8/10,</w:t>
            </w:r>
            <w:r w:rsidR="00A85EE1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11</w:t>
            </w: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Mac OS X</w:t>
            </w:r>
          </w:p>
        </w:tc>
      </w:tr>
      <w:tr w:rsidR="00BD0AE6" w:rsidRPr="00AA6674" w14:paraId="7D538FB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B726CC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FC46B42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E442EE" w:rsidRPr="00AA6674" w14:paraId="666DA01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9BCC63C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A0D972F" w14:textId="1D051CFF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253C9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77603211" w14:textId="77777777" w:rsidR="00AD590B" w:rsidRPr="00AD590B" w:rsidRDefault="00AD590B" w:rsidP="009925A3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FB3C" w14:textId="77777777" w:rsidR="0056712D" w:rsidRDefault="0056712D" w:rsidP="00FD0337">
      <w:pPr>
        <w:spacing w:after="0" w:line="240" w:lineRule="auto"/>
      </w:pPr>
      <w:r>
        <w:separator/>
      </w:r>
    </w:p>
  </w:endnote>
  <w:endnote w:type="continuationSeparator" w:id="0">
    <w:p w14:paraId="0989A3E5" w14:textId="77777777" w:rsidR="0056712D" w:rsidRDefault="0056712D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E7D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DDC472" wp14:editId="10C5EDE8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1BCB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DC4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675D1BCB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44A25F" wp14:editId="2815CCC3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0D8FA58F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7EF2" w14:textId="77777777" w:rsidR="0056712D" w:rsidRDefault="0056712D" w:rsidP="00FD0337">
      <w:pPr>
        <w:spacing w:after="0" w:line="240" w:lineRule="auto"/>
      </w:pPr>
      <w:r>
        <w:separator/>
      </w:r>
    </w:p>
  </w:footnote>
  <w:footnote w:type="continuationSeparator" w:id="0">
    <w:p w14:paraId="7CDFDA8B" w14:textId="77777777" w:rsidR="0056712D" w:rsidRDefault="0056712D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6B1" w14:textId="74AB4AA4" w:rsidR="00FD0337" w:rsidRPr="00253C91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4K-5</w:t>
    </w:r>
    <w:r w:rsidR="00691D37">
      <w:rPr>
        <w:rFonts w:ascii="SOD Shifted Sans Pro Blk" w:hAnsi="SOD Shifted Sans Pro Blk"/>
        <w:sz w:val="40"/>
        <w:szCs w:val="28"/>
      </w:rPr>
      <w:t>1</w:t>
    </w:r>
    <w:r w:rsidR="00253C91">
      <w:rPr>
        <w:rFonts w:ascii="SOD Shifted Sans Pro Blk" w:hAnsi="SOD Shifted Sans Pro Blk"/>
        <w:sz w:val="40"/>
        <w:szCs w:val="28"/>
      </w:rPr>
      <w:t>5</w:t>
    </w:r>
    <w:r w:rsidR="00361387">
      <w:rPr>
        <w:rFonts w:ascii="SOD Shifted Sans Pro Blk" w:hAnsi="SOD Shifted Sans Pro Blk"/>
        <w:sz w:val="40"/>
        <w:szCs w:val="28"/>
      </w:rPr>
      <w:t>0</w:t>
    </w:r>
    <w:r w:rsidR="00457E87">
      <w:rPr>
        <w:rFonts w:ascii="SOD Shifted Sans Pro Blk" w:hAnsi="SOD Shifted Sans Pro Blk"/>
        <w:sz w:val="40"/>
        <w:szCs w:val="28"/>
      </w:rPr>
      <w:t>IRKS (MZ)</w:t>
    </w:r>
    <w:r w:rsidR="00253C91">
      <w:rPr>
        <w:rFonts w:ascii="SOD Shifted Sans Pro Blk" w:hAnsi="SOD Shifted Sans Pro Blk"/>
        <w:sz w:val="40"/>
        <w:szCs w:val="28"/>
      </w:rPr>
      <w:t xml:space="preserve"> AI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361387">
      <w:rPr>
        <w:rFonts w:ascii="SOD Shifted Sans Pro" w:hAnsi="SOD Shifted Sans Pro"/>
        <w:sz w:val="24"/>
        <w:szCs w:val="28"/>
      </w:rPr>
      <w:t>5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C3"/>
    <w:multiLevelType w:val="hybridMultilevel"/>
    <w:tmpl w:val="A46C5C0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57FB7"/>
    <w:multiLevelType w:val="multilevel"/>
    <w:tmpl w:val="AF56E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08686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20211388">
    <w:abstractNumId w:val="1"/>
  </w:num>
  <w:num w:numId="3" w16cid:durableId="1205753224">
    <w:abstractNumId w:val="0"/>
  </w:num>
  <w:num w:numId="4" w16cid:durableId="311981052">
    <w:abstractNumId w:val="4"/>
  </w:num>
  <w:num w:numId="5" w16cid:durableId="157863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151448"/>
    <w:rsid w:val="002302D9"/>
    <w:rsid w:val="00253C91"/>
    <w:rsid w:val="0026073C"/>
    <w:rsid w:val="0027018D"/>
    <w:rsid w:val="00326A56"/>
    <w:rsid w:val="00361387"/>
    <w:rsid w:val="003729F5"/>
    <w:rsid w:val="00452BBD"/>
    <w:rsid w:val="00457E87"/>
    <w:rsid w:val="00540D32"/>
    <w:rsid w:val="0056712D"/>
    <w:rsid w:val="005863D1"/>
    <w:rsid w:val="005C3D74"/>
    <w:rsid w:val="005F5866"/>
    <w:rsid w:val="00652C83"/>
    <w:rsid w:val="00691D37"/>
    <w:rsid w:val="006D62FE"/>
    <w:rsid w:val="00707031"/>
    <w:rsid w:val="00787002"/>
    <w:rsid w:val="00816DB1"/>
    <w:rsid w:val="008357A0"/>
    <w:rsid w:val="009925A3"/>
    <w:rsid w:val="00A5128C"/>
    <w:rsid w:val="00A85EE1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067DC"/>
    <w:rsid w:val="00D1561E"/>
    <w:rsid w:val="00D721E5"/>
    <w:rsid w:val="00E442EE"/>
    <w:rsid w:val="00E71979"/>
    <w:rsid w:val="00E90F56"/>
    <w:rsid w:val="00ED049F"/>
    <w:rsid w:val="00F056B4"/>
    <w:rsid w:val="00F11FB7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4BB5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  <w:style w:type="paragraph" w:styleId="Akapitzlist">
    <w:name w:val="List Paragraph"/>
    <w:basedOn w:val="Normalny"/>
    <w:uiPriority w:val="34"/>
    <w:qFormat/>
    <w:rsid w:val="00D7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15</cp:revision>
  <cp:lastPrinted>2023-08-04T10:51:00Z</cp:lastPrinted>
  <dcterms:created xsi:type="dcterms:W3CDTF">2018-07-27T07:43:00Z</dcterms:created>
  <dcterms:modified xsi:type="dcterms:W3CDTF">2023-08-09T06:10:00Z</dcterms:modified>
</cp:coreProperties>
</file>